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15"/>
          <w:rFonts w:eastAsia="Times New Roman" w:cs="Arial" w:ascii="Arial" w:hAnsi="Arial"/>
          <w:b w:val="false"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Шановні колеги!</w:t>
      </w:r>
    </w:p>
    <w:p>
      <w:pPr>
        <w:pStyle w:val="4"/>
        <w:widowControl/>
        <w:spacing w:lineRule="auto" w:line="300" w:before="0" w:after="0"/>
        <w:ind w:left="0" w:right="0" w:hanging="0"/>
        <w:jc w:val="center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455266"/>
          <w:spacing w:val="0"/>
          <w:sz w:val="16"/>
          <w:szCs w:val="16"/>
        </w:rPr>
        <w:t>Компанія «Uniqid» запрошує на семінар Тимура Алієва в м.Львів на тему:</w:t>
      </w:r>
    </w:p>
    <w:p>
      <w:pPr>
        <w:pStyle w:val="3"/>
        <w:widowControl/>
        <w:spacing w:lineRule="auto" w:line="288" w:before="0" w:after="0"/>
        <w:ind w:left="0" w:right="0" w:hanging="0"/>
        <w:jc w:val="center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455266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55266"/>
          <w:spacing w:val="0"/>
          <w:sz w:val="16"/>
          <w:szCs w:val="16"/>
        </w:rPr>
        <w:t>Зарплата та інші виплати фізособам: новий Звіт з ЄСВ (форми № Д4, № Д5), нова редакція Інструкція по ЄСВ, отримання інформації з реєстру застрахованих осіб, новий порядок фінансування з Фонду соцстраху, ПДФО та військовий збір в свіжих роз'ясненнях ДФС,«трудозарплатні»новації Закону про ТОВ, інспектування оплати праці</w:t>
      </w:r>
    </w:p>
    <w:p>
      <w:pPr>
        <w:pStyle w:val="3"/>
        <w:widowControl/>
        <w:spacing w:lineRule="auto" w:line="288" w:before="0" w:after="0"/>
        <w:ind w:left="0" w:right="0" w:hanging="0"/>
        <w:jc w:val="center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455266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55266"/>
          <w:spacing w:val="0"/>
          <w:sz w:val="16"/>
          <w:szCs w:val="16"/>
        </w:rPr>
      </w:r>
    </w:p>
    <w:p>
      <w:pPr>
        <w:pStyle w:val="4"/>
        <w:widowControl/>
        <w:spacing w:lineRule="auto" w:line="300" w:before="0" w:after="0"/>
        <w:ind w:left="0" w:right="0" w:hanging="0"/>
        <w:jc w:val="center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455266"/>
          <w:spacing w:val="0"/>
          <w:sz w:val="16"/>
          <w:szCs w:val="16"/>
        </w:rPr>
        <w:t>Програма семінару: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ЄСВ: новий Звіт з ЄСВ, нова редакція Інструкції по ЄСВ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НОВА форма № Д4 за серпень: таблиця 1 - ЄСВ за доходами осіб з інвалідністю, таблиця 5 - професійні назви робіт і посади.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Якщо посада не відповідає Класифікатором професій: виправляємо ситуацію.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ЄСВ і персоніфікація: багатогранність практичних ситуацій.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«Мінзарплатное» правило по ЄСВ: уточнення в інструкції по ЄСВ, штрафонебезпечних ситуації і новий тип нарахування «14».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Донарахування ЄСВ до мінімальної зарплати і страхового стажу.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Дані з форми № Д4 як привід навідатися інспекторам Держпраці.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НОВА форма № Д5 і «самостійні» терміни сплати ЄСВ: на що орієнтуватися приватним підприємцям, незалежним професіоналам і членам фермерського господарства.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Нова редакція Положення про реєстр застрахованих осіб: що слід врахувати роботодавцю і працівникові з 12 червня</w:t>
      </w:r>
    </w:p>
    <w:p>
      <w:pPr>
        <w:pStyle w:val="Style19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Реєстр застрахованих осіб: для чого він потрібен і звідки беруться відомості.</w:t>
      </w:r>
    </w:p>
    <w:p>
      <w:pPr>
        <w:pStyle w:val="Style19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Номер облікової картки - що це таке?</w:t>
      </w:r>
    </w:p>
    <w:p>
      <w:pPr>
        <w:pStyle w:val="Style19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Коригування персоніфікованих даних: помилку у себе знайшов сам ПФУ, помилку щодо себе знайшло застрахована особа.</w:t>
      </w:r>
    </w:p>
    <w:p>
      <w:pPr>
        <w:pStyle w:val="Style19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Як отримати інформацію з реєстру застрахованих осіб: тепер є можливість отримати інформацію в електронному вигляді, НОВІ форми інформації з реєстру, розширені права на отримання інформації роботодавцями і ЗГОДУ на це працівника.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Лікарняні і декретні: в очікуванні підзаконних актів</w:t>
      </w:r>
    </w:p>
    <w:p>
      <w:pPr>
        <w:pStyle w:val="Style19"/>
        <w:widowControl/>
        <w:numPr>
          <w:ilvl w:val="0"/>
          <w:numId w:val="3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Лікарняні за договорами ГПД, для ФОП, незалежних професіоналів і членів фермерського господарства: практична неможливість реалізації наданого права.</w:t>
      </w:r>
    </w:p>
    <w:p>
      <w:pPr>
        <w:pStyle w:val="Style19"/>
        <w:widowControl/>
        <w:numPr>
          <w:ilvl w:val="0"/>
          <w:numId w:val="3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Прив'язка лікарняних та декретних до мінімалки: чи не дотягуємо і не обрізаємо ...</w:t>
      </w:r>
    </w:p>
    <w:p>
      <w:pPr>
        <w:pStyle w:val="Style19"/>
        <w:widowControl/>
        <w:numPr>
          <w:ilvl w:val="0"/>
          <w:numId w:val="3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НОВИЙ Порядок фінансування виплат з Фонду соцстраху.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ПДФО і військовий збір: свіжі роз'яснення від ДФС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Натуральний коефіцієнт і військовий збір в формі № 1ДФ: мінлива позиція ДФС.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Фіскальщіна від ДФС: оподаткування ПДФО і військовим збором подарунків, путівок і виплат підзвітним особам в світлі останніх роз'яснень.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Новий Закон про ТОВ: акценти трудових відносин та виплат з 18 червня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Виконавчий орган товариства: директор або дирекція на чолі з генеральним директором. Чи може бути директор без зарплати?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Члени наглядової ради: по ГПД (можливо і без оплати!) Або трудовим контрактом.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Посадові особи ТОВ: хто такі, яка відповідальність і за що загрожує.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Суть і форма дивідендів: тільки в грошовій формі?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Порядок розрахунку дивідендів: тепер за квартал?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Періодичність розподілу прибутку: раз на рік ?!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Обмеження по виплаті дивідендів: мотивація учасників.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Оплата праці як предмет контролю інспектора Держпраці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Питання контролю оплати праці в НОВОМУ Акті інспекційного відвідування.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Локальні нормативні акти, що фіксують систему оплати праці.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Закріплення умов оплати праці в угодах і колективних договорах.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Класифікатор професій - основа для побудови системи оплати праці.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Однакові посади - різні зарплати: чи можливо таке?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Мінімальний посадовий оклад: про чого «танцюємо»?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Гарантії забезпечення «мінімалки»: калейдоскоп «зарплатних» ситуацій.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Суміщення професій (посад). Розширення зони обслуговування або збільшення обсягу робіт. Виконання обов'язків тимчасово відсутнього працівника.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Робота у вихідні, святкові та неробочі дні.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Понаднормова робота.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Оплата праці у відрядженні.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«Зарплатні» помилки: рахункові і незліченні. Що і як можна утримати з працівника?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Затримка виплати зарплати: що слід врахувати роботодавцю.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ШТРАФИ ​​за порушення, пов'язані з оплатою праці: фінансова, адміністративна та кримінальна відповідальність.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Штрафи на роботодавця БЕЗ ВІДВІДУВАННЯ Держпраці: результат перевірки УКРІНФОРМ касової дисципліни, часу подачі звітності та оформлення документів як привід притягнення до відповідальності за недотримання мінімальних державних гарантій в оплаті праці.</w:t>
      </w:r>
    </w:p>
    <w:p>
      <w:pPr>
        <w:pStyle w:val="Normal"/>
        <w:jc w:val="center"/>
        <w:rPr>
          <w:rFonts w:eastAsia="Times New Roman" w:cs="Arial"/>
          <w:b w:val="false"/>
          <w:b w:val="false"/>
          <w:bCs/>
          <w:i w:val="false"/>
          <w:i w:val="false"/>
          <w:iCs/>
          <w:caps w:val="false"/>
          <w:smallCaps w:val="false"/>
          <w:color w:val="455266"/>
          <w:spacing w:val="0"/>
          <w:lang w:val="uk-UA" w:eastAsia="ru-RU"/>
        </w:rPr>
      </w:pPr>
      <w:r>
        <w:rPr>
          <w:rFonts w:eastAsia="Times New Roman" w:cs="Arial"/>
          <w:b w:val="false"/>
          <w:bCs/>
          <w:i w:val="false"/>
          <w:iCs/>
          <w:caps w:val="false"/>
          <w:smallCaps w:val="false"/>
          <w:color w:val="455266"/>
          <w:spacing w:val="0"/>
          <w:lang w:val="uk-UA" w:eastAsia="ru-RU"/>
        </w:rPr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ascii="Arial" w:hAnsi="Arial"/>
          <w:sz w:val="16"/>
          <w:szCs w:val="16"/>
        </w:rPr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 xml:space="preserve">Дата проведення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en-US" w:eastAsia="ru-RU"/>
        </w:rPr>
        <w:t>3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ru-RU" w:eastAsia="ru-RU"/>
        </w:rPr>
        <w:t>1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ru-RU" w:eastAsia="ru-RU"/>
        </w:rPr>
        <w:t>липня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 xml:space="preserve"> 2018 року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Місце проведення готель “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Львів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”, п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роспект Чорновола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7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ascii="Arial" w:hAnsi="Arial"/>
          <w:sz w:val="16"/>
          <w:szCs w:val="16"/>
        </w:rPr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Реєстрація з 09.30 до 10.00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ascii="Arial" w:hAnsi="Arial"/>
          <w:sz w:val="16"/>
          <w:szCs w:val="16"/>
        </w:rPr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Час проведення з 10.00 до 15.30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Style w:val="Style15"/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Вартість участі в семінарі:</w:t>
      </w:r>
    </w:p>
    <w:p>
      <w:pPr>
        <w:pStyle w:val="Style19"/>
        <w:widowControl/>
        <w:spacing w:before="0" w:after="0"/>
        <w:ind w:left="0" w:right="0" w:hanging="0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C2C2C"/>
          <w:spacing w:val="0"/>
          <w:sz w:val="16"/>
          <w:szCs w:val="16"/>
        </w:rPr>
        <w:t>Повна вартість - 590 грн без ПДВ.</w:t>
      </w:r>
    </w:p>
    <w:p>
      <w:pPr>
        <w:pStyle w:val="Style19"/>
        <w:widowControl/>
        <w:spacing w:before="0" w:after="0"/>
        <w:ind w:left="0" w:right="0" w:hanging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При оплаті за 2-х учасників від однієї організації - знижка 10%, за 3-х (і більше) - 15%.</w:t>
      </w:r>
    </w:p>
    <w:p>
      <w:pPr>
        <w:pStyle w:val="Style19"/>
        <w:widowControl/>
        <w:spacing w:before="0" w:after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Організатор семінару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Компанія "Uniqid"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(095) 108-17-28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(068) 773-23-32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info@uniqid.com.ua</w:t>
      </w:r>
    </w:p>
    <w:p>
      <w:pPr>
        <w:pStyle w:val="4"/>
        <w:widowControl/>
        <w:spacing w:lineRule="auto" w:line="30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altName w:val="Helvetic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 Sans">
    <w:charset w:val="cc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tabs>
        <w:tab w:val="center" w:pos="4536" w:leader="none"/>
        <w:tab w:val="center" w:pos="4819" w:leader="none"/>
        <w:tab w:val="right" w:pos="9639" w:leader="none"/>
      </w:tabs>
      <w:ind w:left="-1417" w:hanging="0"/>
      <w:rPr>
        <w:rFonts w:ascii="Open Sans" w:hAnsi="Open Sans" w:cs="Open Sans"/>
        <w:color w:val="FFFFFF" w:themeColor="background1"/>
        <w:sz w:val="20"/>
        <w:szCs w:val="20"/>
        <w:lang w:val="en-US" w:eastAsia="uk-UA"/>
      </w:rPr>
    </w:pPr>
    <w:r>
      <w:rPr/>
      <w:drawing>
        <wp:inline distT="0" distB="0" distL="0" distR="0">
          <wp:extent cx="7587615" cy="1047750"/>
          <wp:effectExtent l="0" t="0" r="0" b="0"/>
          <wp:docPr id="2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8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mc:AlternateContent>
        <mc:Choice Requires="wps">
          <w:drawing>
            <wp:inline distT="0" distB="0" distL="0" distR="0">
              <wp:extent cx="6123940" cy="1050290"/>
              <wp:effectExtent l="0" t="0" r="0" b="0"/>
              <wp:docPr id="1" name="Picture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23240" cy="104976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pic:spPr>
                  </pic:pic>
                </a:graphicData>
              </a:graphic>
            </wp:inline>
          </w:drawing>
        </mc:Choice>
        <mc:Fallback>
          <w:pict>
            <v:rect id="shape_0" ID="Picture 3" stroked="f" style="position:absolute;margin-left:0pt;margin-top:0pt;width:482.1pt;height:82.6pt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2b9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link w:val="30"/>
    <w:uiPriority w:val="9"/>
    <w:qFormat/>
    <w:rsid w:val="009769c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link w:val="40"/>
    <w:uiPriority w:val="9"/>
    <w:qFormat/>
    <w:rsid w:val="009769c4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d8220d"/>
    <w:rPr>
      <w:lang w:val="uk-UA"/>
    </w:rPr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d8220d"/>
    <w:rPr>
      <w:lang w:val="uk-UA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db2873"/>
    <w:rPr>
      <w:rFonts w:ascii="Tahoma" w:hAnsi="Tahoma" w:cs="Tahoma"/>
      <w:sz w:val="16"/>
      <w:szCs w:val="1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9769c4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9769c4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769c4"/>
    <w:rPr>
      <w:b/>
      <w:bCs/>
    </w:rPr>
  </w:style>
  <w:style w:type="character" w:styleId="ListLabel1">
    <w:name w:val="ListLabel 1"/>
    <w:qFormat/>
    <w:rPr>
      <w:rFonts w:ascii="Arial" w:hAnsi="Arial"/>
      <w:sz w:val="15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/>
      <w:sz w:val="15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Arial" w:hAnsi="Arial"/>
      <w:sz w:val="15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Arial" w:hAnsi="Arial"/>
      <w:sz w:val="15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Arial" w:hAnsi="Arial"/>
      <w:sz w:val="15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Arial" w:hAnsi="Arial"/>
      <w:sz w:val="15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rFonts w:ascii="Arial" w:hAnsi="Arial"/>
      <w:sz w:val="15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rFonts w:ascii="Arial" w:hAnsi="Arial"/>
      <w:sz w:val="15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rFonts w:ascii="Arial" w:hAnsi="Arial"/>
      <w:sz w:val="15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rFonts w:ascii="Arial" w:hAnsi="Arial"/>
      <w:sz w:val="15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rFonts w:ascii="Arial" w:hAnsi="Arial"/>
      <w:sz w:val="15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rFonts w:ascii="Arial" w:hAnsi="Arial"/>
      <w:sz w:val="15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rFonts w:ascii="Arial" w:hAnsi="Arial"/>
      <w:sz w:val="15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rFonts w:ascii="Arial" w:hAnsi="Arial"/>
      <w:sz w:val="15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rFonts w:ascii="Arial" w:hAnsi="Arial"/>
      <w:sz w:val="15"/>
    </w:rPr>
  </w:style>
  <w:style w:type="character" w:styleId="ListLabel128">
    <w:name w:val="ListLabel 128"/>
    <w:qFormat/>
    <w:rPr>
      <w:sz w:val="20"/>
    </w:rPr>
  </w:style>
  <w:style w:type="character" w:styleId="ListLabel129">
    <w:name w:val="ListLabel 129"/>
    <w:qFormat/>
    <w:rPr>
      <w:sz w:val="20"/>
    </w:rPr>
  </w:style>
  <w:style w:type="character" w:styleId="ListLabel130">
    <w:name w:val="ListLabel 130"/>
    <w:qFormat/>
    <w:rPr>
      <w:sz w:val="20"/>
    </w:rPr>
  </w:style>
  <w:style w:type="character" w:styleId="ListLabel131">
    <w:name w:val="ListLabel 131"/>
    <w:qFormat/>
    <w:rPr>
      <w:sz w:val="20"/>
    </w:rPr>
  </w:style>
  <w:style w:type="character" w:styleId="ListLabel132">
    <w:name w:val="ListLabel 132"/>
    <w:qFormat/>
    <w:rPr>
      <w:sz w:val="20"/>
    </w:rPr>
  </w:style>
  <w:style w:type="character" w:styleId="ListLabel133">
    <w:name w:val="ListLabel 133"/>
    <w:qFormat/>
    <w:rPr>
      <w:sz w:val="20"/>
    </w:rPr>
  </w:style>
  <w:style w:type="character" w:styleId="ListLabel134">
    <w:name w:val="ListLabel 134"/>
    <w:qFormat/>
    <w:rPr>
      <w:sz w:val="20"/>
    </w:rPr>
  </w:style>
  <w:style w:type="character" w:styleId="ListLabel135">
    <w:name w:val="ListLabel 135"/>
    <w:qFormat/>
    <w:rPr>
      <w:sz w:val="20"/>
    </w:rPr>
  </w:style>
  <w:style w:type="character" w:styleId="ListLabel136">
    <w:name w:val="ListLabel 136"/>
    <w:qFormat/>
    <w:rPr>
      <w:rFonts w:ascii="Arial" w:hAnsi="Arial"/>
      <w:sz w:val="15"/>
    </w:rPr>
  </w:style>
  <w:style w:type="character" w:styleId="ListLabel137">
    <w:name w:val="ListLabel 137"/>
    <w:qFormat/>
    <w:rPr>
      <w:sz w:val="20"/>
    </w:rPr>
  </w:style>
  <w:style w:type="character" w:styleId="ListLabel138">
    <w:name w:val="ListLabel 138"/>
    <w:qFormat/>
    <w:rPr>
      <w:sz w:val="20"/>
    </w:rPr>
  </w:style>
  <w:style w:type="character" w:styleId="ListLabel139">
    <w:name w:val="ListLabel 139"/>
    <w:qFormat/>
    <w:rPr>
      <w:sz w:val="20"/>
    </w:rPr>
  </w:style>
  <w:style w:type="character" w:styleId="ListLabel140">
    <w:name w:val="ListLabel 140"/>
    <w:qFormat/>
    <w:rPr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rFonts w:ascii="Arial" w:hAnsi="Arial"/>
      <w:sz w:val="15"/>
    </w:rPr>
  </w:style>
  <w:style w:type="character" w:styleId="ListLabel146">
    <w:name w:val="ListLabel 146"/>
    <w:qFormat/>
    <w:rPr>
      <w:sz w:val="20"/>
    </w:rPr>
  </w:style>
  <w:style w:type="character" w:styleId="ListLabel147">
    <w:name w:val="ListLabel 147"/>
    <w:qFormat/>
    <w:rPr>
      <w:sz w:val="20"/>
    </w:rPr>
  </w:style>
  <w:style w:type="character" w:styleId="ListLabel148">
    <w:name w:val="ListLabel 148"/>
    <w:qFormat/>
    <w:rPr>
      <w:sz w:val="20"/>
    </w:rPr>
  </w:style>
  <w:style w:type="character" w:styleId="ListLabel149">
    <w:name w:val="ListLabel 149"/>
    <w:qFormat/>
    <w:rPr>
      <w:sz w:val="20"/>
    </w:rPr>
  </w:style>
  <w:style w:type="character" w:styleId="ListLabel150">
    <w:name w:val="ListLabel 150"/>
    <w:qFormat/>
    <w:rPr>
      <w:sz w:val="20"/>
    </w:rPr>
  </w:style>
  <w:style w:type="character" w:styleId="ListLabel151">
    <w:name w:val="ListLabel 151"/>
    <w:qFormat/>
    <w:rPr>
      <w:sz w:val="20"/>
    </w:rPr>
  </w:style>
  <w:style w:type="character" w:styleId="ListLabel152">
    <w:name w:val="ListLabel 152"/>
    <w:qFormat/>
    <w:rPr>
      <w:sz w:val="20"/>
    </w:rPr>
  </w:style>
  <w:style w:type="character" w:styleId="ListLabel153">
    <w:name w:val="ListLabel 153"/>
    <w:qFormat/>
    <w:rPr>
      <w:sz w:val="20"/>
    </w:rPr>
  </w:style>
  <w:style w:type="character" w:styleId="ListLabel154">
    <w:name w:val="ListLabel 154"/>
    <w:qFormat/>
    <w:rPr>
      <w:rFonts w:ascii="Arial" w:hAnsi="Arial"/>
      <w:sz w:val="15"/>
    </w:rPr>
  </w:style>
  <w:style w:type="character" w:styleId="ListLabel155">
    <w:name w:val="ListLabel 155"/>
    <w:qFormat/>
    <w:rPr>
      <w:sz w:val="20"/>
    </w:rPr>
  </w:style>
  <w:style w:type="character" w:styleId="ListLabel156">
    <w:name w:val="ListLabel 156"/>
    <w:qFormat/>
    <w:rPr>
      <w:sz w:val="20"/>
    </w:rPr>
  </w:style>
  <w:style w:type="character" w:styleId="ListLabel157">
    <w:name w:val="ListLabel 157"/>
    <w:qFormat/>
    <w:rPr>
      <w:sz w:val="20"/>
    </w:rPr>
  </w:style>
  <w:style w:type="character" w:styleId="ListLabel158">
    <w:name w:val="ListLabel 158"/>
    <w:qFormat/>
    <w:rPr>
      <w:sz w:val="20"/>
    </w:rPr>
  </w:style>
  <w:style w:type="character" w:styleId="ListLabel159">
    <w:name w:val="ListLabel 159"/>
    <w:qFormat/>
    <w:rPr>
      <w:sz w:val="20"/>
    </w:rPr>
  </w:style>
  <w:style w:type="character" w:styleId="ListLabel160">
    <w:name w:val="ListLabel 160"/>
    <w:qFormat/>
    <w:rPr>
      <w:sz w:val="20"/>
    </w:rPr>
  </w:style>
  <w:style w:type="character" w:styleId="ListLabel161">
    <w:name w:val="ListLabel 161"/>
    <w:qFormat/>
    <w:rPr>
      <w:sz w:val="20"/>
    </w:rPr>
  </w:style>
  <w:style w:type="character" w:styleId="ListLabel162">
    <w:name w:val="ListLabel 162"/>
    <w:qFormat/>
    <w:rPr>
      <w:sz w:val="20"/>
    </w:rPr>
  </w:style>
  <w:style w:type="character" w:styleId="ListLabel163">
    <w:name w:val="ListLabel 163"/>
    <w:qFormat/>
    <w:rPr>
      <w:rFonts w:ascii="Arial" w:hAnsi="Arial"/>
      <w:sz w:val="15"/>
    </w:rPr>
  </w:style>
  <w:style w:type="character" w:styleId="ListLabel164">
    <w:name w:val="ListLabel 164"/>
    <w:qFormat/>
    <w:rPr>
      <w:sz w:val="20"/>
    </w:rPr>
  </w:style>
  <w:style w:type="character" w:styleId="ListLabel165">
    <w:name w:val="ListLabel 165"/>
    <w:qFormat/>
    <w:rPr>
      <w:sz w:val="20"/>
    </w:rPr>
  </w:style>
  <w:style w:type="character" w:styleId="ListLabel166">
    <w:name w:val="ListLabel 166"/>
    <w:qFormat/>
    <w:rPr>
      <w:sz w:val="20"/>
    </w:rPr>
  </w:style>
  <w:style w:type="character" w:styleId="ListLabel167">
    <w:name w:val="ListLabel 167"/>
    <w:qFormat/>
    <w:rPr>
      <w:sz w:val="20"/>
    </w:rPr>
  </w:style>
  <w:style w:type="character" w:styleId="ListLabel168">
    <w:name w:val="ListLabel 168"/>
    <w:qFormat/>
    <w:rPr>
      <w:sz w:val="20"/>
    </w:rPr>
  </w:style>
  <w:style w:type="character" w:styleId="ListLabel169">
    <w:name w:val="ListLabel 169"/>
    <w:qFormat/>
    <w:rPr>
      <w:sz w:val="20"/>
    </w:rPr>
  </w:style>
  <w:style w:type="character" w:styleId="ListLabel170">
    <w:name w:val="ListLabel 170"/>
    <w:qFormat/>
    <w:rPr>
      <w:sz w:val="20"/>
    </w:rPr>
  </w:style>
  <w:style w:type="character" w:styleId="ListLabel171">
    <w:name w:val="ListLabel 171"/>
    <w:qFormat/>
    <w:rPr>
      <w:sz w:val="20"/>
    </w:rPr>
  </w:style>
  <w:style w:type="character" w:styleId="ListLabel172">
    <w:name w:val="ListLabel 172"/>
    <w:qFormat/>
    <w:rPr>
      <w:rFonts w:ascii="Arial" w:hAnsi="Arial"/>
      <w:sz w:val="19"/>
    </w:rPr>
  </w:style>
  <w:style w:type="character" w:styleId="ListLabel173">
    <w:name w:val="ListLabel 173"/>
    <w:qFormat/>
    <w:rPr>
      <w:sz w:val="20"/>
    </w:rPr>
  </w:style>
  <w:style w:type="character" w:styleId="ListLabel174">
    <w:name w:val="ListLabel 174"/>
    <w:qFormat/>
    <w:rPr>
      <w:sz w:val="20"/>
    </w:rPr>
  </w:style>
  <w:style w:type="character" w:styleId="ListLabel175">
    <w:name w:val="ListLabel 175"/>
    <w:qFormat/>
    <w:rPr>
      <w:sz w:val="20"/>
    </w:rPr>
  </w:style>
  <w:style w:type="character" w:styleId="ListLabel176">
    <w:name w:val="ListLabel 176"/>
    <w:qFormat/>
    <w:rPr>
      <w:sz w:val="20"/>
    </w:rPr>
  </w:style>
  <w:style w:type="character" w:styleId="ListLabel177">
    <w:name w:val="ListLabel 177"/>
    <w:qFormat/>
    <w:rPr>
      <w:sz w:val="20"/>
    </w:rPr>
  </w:style>
  <w:style w:type="character" w:styleId="ListLabel178">
    <w:name w:val="ListLabel 178"/>
    <w:qFormat/>
    <w:rPr>
      <w:sz w:val="20"/>
    </w:rPr>
  </w:style>
  <w:style w:type="character" w:styleId="ListLabel179">
    <w:name w:val="ListLabel 179"/>
    <w:qFormat/>
    <w:rPr>
      <w:sz w:val="20"/>
    </w:rPr>
  </w:style>
  <w:style w:type="character" w:styleId="ListLabel180">
    <w:name w:val="ListLabel 180"/>
    <w:qFormat/>
    <w:rPr>
      <w:sz w:val="20"/>
    </w:rPr>
  </w:style>
  <w:style w:type="character" w:styleId="Style15">
    <w:name w:val="Виділення жирним"/>
    <w:qFormat/>
    <w:rPr>
      <w:b/>
      <w:bCs/>
    </w:rPr>
  </w:style>
  <w:style w:type="character" w:styleId="Style16">
    <w:name w:val="Маркери списку"/>
    <w:qFormat/>
    <w:rPr>
      <w:rFonts w:ascii="OpenSymbol" w:hAnsi="OpenSymbol" w:eastAsia="OpenSymbol" w:cs="OpenSymbol"/>
    </w:rPr>
  </w:style>
  <w:style w:type="character" w:styleId="Style17">
    <w:name w:val="Виділення"/>
    <w:qFormat/>
    <w:rPr>
      <w:i/>
      <w:iCs/>
    </w:rPr>
  </w:style>
  <w:style w:type="character" w:styleId="ListLabel181">
    <w:name w:val="ListLabel 181"/>
    <w:qFormat/>
    <w:rPr>
      <w:rFonts w:ascii="Arial;Helvetica;sans-serif" w:hAnsi="Arial;Helvetica;sans-serif" w:cs="OpenSymbol"/>
      <w:b w:val="false"/>
      <w:sz w:val="14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ascii="Arial;Helvetica;sans-serif" w:hAnsi="Arial;Helvetica;sans-serif" w:cs="OpenSymbol"/>
      <w:b w:val="false"/>
      <w:sz w:val="14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ascii="Arial;Helvetica;sans-serif" w:hAnsi="Arial;Helvetica;sans-serif" w:cs="OpenSymbol"/>
      <w:b w:val="false"/>
      <w:sz w:val="14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ascii="Arial;Helvetica;sans-serif" w:hAnsi="Arial;Helvetica;sans-serif" w:cs="OpenSymbol"/>
      <w:b w:val="false"/>
      <w:sz w:val="14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ascii="Arial" w:hAnsi="Arial" w:cs="OpenSymbol"/>
      <w:b w:val="false"/>
      <w:sz w:val="16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ascii="Arial" w:hAnsi="Arial" w:cs="OpenSymbol"/>
      <w:b w:val="false"/>
      <w:sz w:val="16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ascii="Arial" w:hAnsi="Arial" w:cs="OpenSymbol"/>
      <w:b w:val="false"/>
      <w:sz w:val="16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ascii="Arial" w:hAnsi="Arial" w:cs="OpenSymbol"/>
      <w:b w:val="false"/>
      <w:sz w:val="16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ascii="Arial" w:hAnsi="Arial" w:cs="OpenSymbol"/>
      <w:b w:val="false"/>
      <w:sz w:val="16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ascii="Arial" w:hAnsi="Arial" w:cs="OpenSymbol"/>
      <w:b w:val="false"/>
      <w:sz w:val="16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Arial"/>
    </w:rPr>
  </w:style>
  <w:style w:type="paragraph" w:styleId="Style23">
    <w:name w:val="Header"/>
    <w:basedOn w:val="Normal"/>
    <w:link w:val="a4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Style24">
    <w:name w:val="Footer"/>
    <w:basedOn w:val="Normal"/>
    <w:link w:val="a6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b28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9769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Quotations">
    <w:name w:val="Quotation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LibreOffice/5.4.0.3$Windows_X86_64 LibreOffice_project/7556cbc6811c9d992f4064ab9287069087d7f62c</Application>
  <Pages>2</Pages>
  <Words>652</Words>
  <Characters>3883</Characters>
  <CharactersWithSpaces>4439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2018-01-14T10:33:00Z</dcterms:created>
  <dc:creator>Ковальская Светлана Дмитриевна</dc:creator>
  <dc:description/>
  <dc:language>uk-UA</dc:language>
  <cp:lastModifiedBy/>
  <cp:lastPrinted>2017-09-26T13:35:00Z</cp:lastPrinted>
  <dcterms:modified xsi:type="dcterms:W3CDTF">2018-07-12T11:15:18Z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